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8C" w:rsidRDefault="0050278C" w:rsidP="0050278C">
      <w:pPr>
        <w:pStyle w:val="Standard"/>
        <w:numPr>
          <w:ilvl w:val="0"/>
          <w:numId w:val="1"/>
        </w:numPr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Ochrona danych:</w:t>
      </w:r>
    </w:p>
    <w:p w:rsidR="0050278C" w:rsidRDefault="0050278C" w:rsidP="0050278C">
      <w:pPr>
        <w:pStyle w:val="Standard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 do Regulaminu</w:t>
      </w:r>
    </w:p>
    <w:p w:rsidR="0050278C" w:rsidRDefault="0050278C" w:rsidP="0050278C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50278C" w:rsidRDefault="0050278C" w:rsidP="0050278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i akceptuję Regulamin Konkursu dla dzieci i młodzieży „Dobre słowo antywirusowe - #</w:t>
      </w:r>
      <w:proofErr w:type="spellStart"/>
      <w:r>
        <w:rPr>
          <w:sz w:val="22"/>
          <w:szCs w:val="22"/>
        </w:rPr>
        <w:t>zdomumówięcześć</w:t>
      </w:r>
      <w:proofErr w:type="spellEnd"/>
      <w:r>
        <w:rPr>
          <w:sz w:val="22"/>
          <w:szCs w:val="22"/>
        </w:rPr>
        <w:t>!” pod Patronatem Honorowym Prezydenta Miasta Bolesławiec.</w:t>
      </w:r>
    </w:p>
    <w:p w:rsidR="0050278C" w:rsidRDefault="0050278C" w:rsidP="0050278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osobowych/imię, nazwisko, wiek, tel., e-mail, szkołę/ mojego dziecka*</w:t>
      </w:r>
    </w:p>
    <w:p w:rsidR="0050278C" w:rsidRDefault="0050278C" w:rsidP="0050278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przez Bolesławiecki Ośrodek Kultury – Międzynarodowe Centrum Ceramiki w Bolesławcu jako Administratora danych osobowych, w celu realizacji Konkursu dla dzieci i młodzieży „Dobre słowo antywirusowe - #</w:t>
      </w:r>
      <w:proofErr w:type="spellStart"/>
      <w:r>
        <w:rPr>
          <w:sz w:val="22"/>
          <w:szCs w:val="22"/>
        </w:rPr>
        <w:t>zdomumówięcześć</w:t>
      </w:r>
      <w:proofErr w:type="spellEnd"/>
      <w:r>
        <w:rPr>
          <w:sz w:val="22"/>
          <w:szCs w:val="22"/>
        </w:rPr>
        <w:t xml:space="preserve">!”, w tym publikacji imienia, nazwiska, oraz rozpowszechniania wizerunku utrwalonego za pomocą zdjęć w formie cyfrowej i drukowanej jak i filmów w celach promocyjnych i informacyjnych, przez ich publikację w formie drukowanej i/lub elektronicznej na stronie internetowej                            i urzędowej stronie Gminy Miejskiej Bolesławiec, za pośrednictwem portali społecznościowych /www.bok.boleslawiec.pl,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BOK-MCC/ należących do Administratora. Podstawa prawna art.6 ust.1 lit. a) RODO.</w:t>
      </w:r>
    </w:p>
    <w:p w:rsidR="0050278C" w:rsidRDefault="0050278C" w:rsidP="0050278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podajemy dobrowolnie, wiedząc, że mam prawo do wglądu, uzupełnienia, sprostowania, usunięcia, ograniczenia przetwarzania i przenoszenia oraz wniesienia sprzeciwu wobec ich przetwarzania. Podanie danych jest niezbędne do wzięcia udziału w konkursie.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50278C" w:rsidRDefault="0050278C" w:rsidP="0050278C">
      <w:pPr>
        <w:pStyle w:val="Standard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…………….......................................................................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 (data i podpis/podpis rodzica lub opiekuna prawnego)</w:t>
      </w:r>
    </w:p>
    <w:p w:rsidR="0050278C" w:rsidRDefault="0050278C" w:rsidP="0050278C">
      <w:pPr>
        <w:pStyle w:val="Standard"/>
        <w:spacing w:line="360" w:lineRule="auto"/>
        <w:rPr>
          <w:b/>
          <w:bCs/>
          <w:sz w:val="22"/>
          <w:szCs w:val="22"/>
        </w:rPr>
      </w:pPr>
    </w:p>
    <w:p w:rsidR="0050278C" w:rsidRDefault="0050278C" w:rsidP="0050278C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50278C" w:rsidRDefault="0050278C" w:rsidP="0050278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Pani/Pana danych osobowych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 informujemy, iż:</w:t>
      </w:r>
    </w:p>
    <w:p w:rsidR="0050278C" w:rsidRDefault="0050278C" w:rsidP="0050278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I.          ADMINISTRATOR DANYCH</w:t>
      </w:r>
    </w:p>
    <w:p w:rsidR="0050278C" w:rsidRDefault="0050278C" w:rsidP="0050278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Bolesławiecki Ośrodek Kultury – Międzynarodowe Centrum Ceramiki w Bolesławcu ul. Pl. Piłsudskiego 1c, 59-700 Bolesławiec, reprezentowanej przez Dyrektor BOK – MCC 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II.        INSPEKTOR OCHRONY DANYCH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Z Inspektorem ochrony danych osobowych może się Pani/Pan skontaktować pod adresem: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e-mail: </w:t>
      </w:r>
      <w:hyperlink r:id="rId5" w:history="1">
        <w:r>
          <w:rPr>
            <w:rStyle w:val="Hipercze"/>
            <w:sz w:val="22"/>
            <w:szCs w:val="22"/>
            <w:lang w:val="en-GB"/>
          </w:rPr>
          <w:t>iod@bok.boleslawiec.pl</w:t>
        </w:r>
      </w:hyperlink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pisemnie: na adres siedziby Administratora.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III.       PODSTAWA PRAWNA I CELE PRZETWARZANIA DANYCH OSOBOWYCH. 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         Podstawa prawna art. 6 ust. 1 lit. a RODO.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         Przetwarzanie Pani/Pana danych odbywa się w celu: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         realizacji zadań na podstawie ustawy z dnia 25 października 1991 r. o organizowaniu i prowadzeniu działalności kulturalnej (tekst jedn. Dz.U. z 2017 r. poz.862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gdy przetwarzanie danych jest niezbędne do wypełnienia obowiązków prawnych ciążących na Administratorze albo jest niezbędne do wykonania zadania realizowanego w interesie publicznym, 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IV.       ODBIORCY DANYCH OSOBOWYCH.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nie będą przekazywane innym podmiotom, z wyjątkiem podmiotów uprawnionych do ich przetwarzania na podstawie przepisów prawa.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V.         OKRES PRZECHOWYWANIA DANYCH OSOBOWYCH.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         Pani/Pana dane osobowe będą przechowywane jedynie w okresie niezbędnym do spełnienia celu, dla którego zostały zebrane lub w okresie wskazanym przepisami prawa.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         Po spełnieniu celu, dla którego Pani/Pana dane zostały zebrane, mogą być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VI.       PRAWA OSÓB, KTÓRYCH DANE DOTYCZĄ, W TYM DOSTĘPU DO DANYCH OSOBOWYCH.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zasadach określonych przepisami RODO, posiada Pani/Pan prawo do: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           dostępu do treści swoich danych osobowych,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           sprostowania (poprawiania) swoich danych osobowych,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           usunięcia swoich danych osobowych,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           ograniczenia przetwarzania swoich danych osobowych,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           przenoszenia swoich danych osobowych,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           wniesienia sprzeciwu wobec przetwarzania Pani/Pana danych.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VII.      PRAWO DO COFNIĘCIA ZGODY.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         Jeżeli przetwarzanie danych osobowych odbywa się na podstawie zgody, ma Pan/Pani prawo do cofnięcia zgody.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         Wycofanie zgody nie ma wpływu na przetwarzanie Pani/Pana danych do momentu jej wycofania.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VIII.     PRAWO WNIESIENIA SKARGI DO ORGANU NADZORCZEGO.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Przysługuje Pani/Panu prawo do wniesienia skargi do organu nadzorczego, którym jest Prezes Urzędu Ochrony Danych Osobowych.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IX.       INFORMACJA O WYMOGU/DOBROWOLNOŚCI PODANIA DANYCH ORAZ KONSEKWENCJACH NIEPODANIA DANYCH OSOBOWYCH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Podanie przez Panią/Pana danych osobowych stanowi warunek udziału w Konkursie dla dzieci i młodzieży „Dobre słowo antywirusowe - #</w:t>
      </w:r>
      <w:proofErr w:type="spellStart"/>
      <w:r>
        <w:rPr>
          <w:sz w:val="22"/>
          <w:szCs w:val="22"/>
        </w:rPr>
        <w:t>zdomumówięcześć</w:t>
      </w:r>
      <w:proofErr w:type="spellEnd"/>
      <w:r>
        <w:rPr>
          <w:sz w:val="22"/>
          <w:szCs w:val="22"/>
        </w:rPr>
        <w:t>!”.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X.        ZAUTOMATYZOWANE PODEJMOWANIE DECYZJI I PROFILOWANIE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Pani/Pana dane osobowe nie będą przetwarzane w sposób zautomatyzowany i nie będą profilowane.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…..........……...…...............................                                           ...……..…………………….…..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Miejscowość, data                                                                      Czytelny podpis rodzica/opiekuna</w:t>
      </w: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</w:p>
    <w:p w:rsidR="0050278C" w:rsidRDefault="0050278C" w:rsidP="0050278C">
      <w:pPr>
        <w:pStyle w:val="Standard"/>
        <w:spacing w:line="360" w:lineRule="auto"/>
        <w:rPr>
          <w:sz w:val="22"/>
          <w:szCs w:val="22"/>
        </w:rPr>
      </w:pPr>
    </w:p>
    <w:p w:rsidR="000D7575" w:rsidRDefault="000D7575">
      <w:bookmarkStart w:id="0" w:name="_GoBack"/>
      <w:bookmarkEnd w:id="0"/>
    </w:p>
    <w:sectPr w:rsidR="000D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13444"/>
    <w:multiLevelType w:val="hybridMultilevel"/>
    <w:tmpl w:val="F2CC1D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8C"/>
    <w:rsid w:val="000D7575"/>
    <w:rsid w:val="005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09EF-F9B2-4851-A4BE-6FB527F9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278C"/>
    <w:rPr>
      <w:color w:val="0563C1"/>
      <w:u w:val="single"/>
    </w:rPr>
  </w:style>
  <w:style w:type="paragraph" w:customStyle="1" w:styleId="Standard">
    <w:name w:val="Standard"/>
    <w:basedOn w:val="Normalny"/>
    <w:rsid w:val="0050278C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k.bolesla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Kowalski</dc:creator>
  <cp:keywords/>
  <dc:description/>
  <cp:lastModifiedBy>Adrian Kowalski</cp:lastModifiedBy>
  <cp:revision>1</cp:revision>
  <dcterms:created xsi:type="dcterms:W3CDTF">2020-03-30T06:20:00Z</dcterms:created>
  <dcterms:modified xsi:type="dcterms:W3CDTF">2020-03-30T06:21:00Z</dcterms:modified>
</cp:coreProperties>
</file>